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32" w:rsidRDefault="00B64088">
      <w:pPr>
        <w:rPr>
          <w:rFonts w:ascii="Times New Roman" w:hAnsi="Times New Roman" w:cs="Times New Roman"/>
          <w:b/>
          <w:color w:val="2C2D2E"/>
          <w:sz w:val="24"/>
          <w:szCs w:val="23"/>
          <w:shd w:val="clear" w:color="auto" w:fill="FFFFFF"/>
        </w:rPr>
      </w:pPr>
      <w:r w:rsidRPr="00B64088">
        <w:rPr>
          <w:rFonts w:ascii="Times New Roman" w:hAnsi="Times New Roman" w:cs="Times New Roman"/>
          <w:b/>
          <w:color w:val="2C2D2E"/>
          <w:sz w:val="24"/>
          <w:szCs w:val="23"/>
          <w:shd w:val="clear" w:color="auto" w:fill="FFFFFF"/>
        </w:rPr>
        <w:t>Какие меры принимаются в целях стимулирования работодателей в сфере содействия занятости населения?</w:t>
      </w:r>
    </w:p>
    <w:p w:rsidR="00B64088" w:rsidRPr="00B64088" w:rsidRDefault="00B64088" w:rsidP="00B640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6408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Постановлением Правительства Российской Федерации от 18.03.2022 № 398 для юридических лиц и индивидуальных предпринимателей введены меры господдержки в рамках субсидирования найма в том случае, если они примут на работу безработных граждан.</w:t>
      </w:r>
    </w:p>
    <w:p w:rsidR="00B64088" w:rsidRPr="00B64088" w:rsidRDefault="00B64088" w:rsidP="00B640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B64088" w:rsidRPr="00B64088" w:rsidRDefault="00B64088" w:rsidP="00B640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6408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Данные меры направлены на стимулирование занятости отдельных категорий граждан, а именно лиц в возрасте до 30 лет. В их числе: выпускники колледжей и вузов без опыта работы, молодые люди без среднего профессионального или высшего образования, инвалиды, дети-сироты, лица, имеющие несовершеннолетних детей, освобожденные из мест лишения свободы, состоящие на учете в комиссии по делам несовершеннолетних, лица, которые не являются занятыми более 4 месяцев с даты окончания военной службы по призыву или даты выдачи документа об образовании (квалификации).</w:t>
      </w:r>
    </w:p>
    <w:p w:rsidR="00B64088" w:rsidRPr="00B64088" w:rsidRDefault="00B64088" w:rsidP="00B640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B64088" w:rsidRPr="00B64088" w:rsidRDefault="00B64088" w:rsidP="00B640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6408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Первый платёж работодатель сможет получить по истечении 1-го, 3-го и 6-го месяца работы трудоустроенного гражданина.</w:t>
      </w:r>
    </w:p>
    <w:p w:rsidR="00B64088" w:rsidRPr="00B64088" w:rsidRDefault="00B64088" w:rsidP="00B640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B64088" w:rsidRPr="00B64088" w:rsidRDefault="00B64088" w:rsidP="00B640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6408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Получению господдержки предшествует обращение работодателя в центр занятости с заявлением и перечнем списка свободных рабочих мест для осуществления отбора подходящих работников из числа безработных граждан.</w:t>
      </w:r>
    </w:p>
    <w:p w:rsidR="00B64088" w:rsidRPr="00B64088" w:rsidRDefault="00B64088" w:rsidP="00B640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B64088" w:rsidRPr="00B64088" w:rsidRDefault="00B64088" w:rsidP="00B640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6408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Затем работодателю необходимо направить заявление в Фонд социального страхования, осуществляющий непосредственное распределение и выплату субсидий.</w:t>
      </w:r>
    </w:p>
    <w:p w:rsidR="00B64088" w:rsidRPr="00B64088" w:rsidRDefault="00B64088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B64088" w:rsidRPr="00B64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B2"/>
    <w:rsid w:val="00AB482D"/>
    <w:rsid w:val="00B64088"/>
    <w:rsid w:val="00E56FB2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5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2023-07-25T18:33:00Z</dcterms:created>
  <dcterms:modified xsi:type="dcterms:W3CDTF">2023-07-25T18:34:00Z</dcterms:modified>
</cp:coreProperties>
</file>